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0869" w14:textId="77777777" w:rsidR="00317BC7" w:rsidRDefault="00317BC7" w:rsidP="004779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Ежегодная семейная выплата</w:t>
      </w:r>
    </w:p>
    <w:p w14:paraId="64B6BF95" w14:textId="17D46392" w:rsidR="0047797C" w:rsidRDefault="00317BC7" w:rsidP="004779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работающим родителям (усыновителям, опекунам, попечителям</w:t>
      </w:r>
      <w:r w:rsidR="0008779A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!</w:t>
      </w:r>
    </w:p>
    <w:p w14:paraId="3491E4A7" w14:textId="77777777" w:rsidR="00317BC7" w:rsidRDefault="00317BC7" w:rsidP="0047797C">
      <w:pPr>
        <w:jc w:val="center"/>
        <w:rPr>
          <w:b/>
          <w:bCs/>
          <w:sz w:val="28"/>
          <w:szCs w:val="28"/>
        </w:rPr>
      </w:pPr>
    </w:p>
    <w:p w14:paraId="51E099F5" w14:textId="6CFFD8E1" w:rsidR="0047797C" w:rsidRDefault="0047797C" w:rsidP="0047797C">
      <w:pPr>
        <w:ind w:firstLine="708"/>
        <w:jc w:val="both"/>
      </w:pPr>
      <w:r>
        <w:t xml:space="preserve">Правительством Российской Федерации принято </w:t>
      </w:r>
      <w:r w:rsidRPr="0008779A">
        <w:rPr>
          <w:u w:val="single"/>
        </w:rPr>
        <w:t>постановление от 27.12.2025 № 21173 «Об осуществлении ежегодной семейной выплаты гражданам Российской Федерации, имеющим 2 и более детей</w:t>
      </w:r>
      <w:r>
        <w:t xml:space="preserve"> (вместе с «Правилами осуществления ежегодной семейной выплаты гражданам Российской Федерации, имеющим 2 и более детей»).</w:t>
      </w:r>
    </w:p>
    <w:p w14:paraId="307F3C3F" w14:textId="77777777" w:rsidR="0047797C" w:rsidRDefault="0047797C" w:rsidP="0047797C">
      <w:pPr>
        <w:ind w:firstLine="708"/>
        <w:jc w:val="both"/>
      </w:pPr>
      <w:r>
        <w:t xml:space="preserve">Право на получение </w:t>
      </w:r>
      <w:proofErr w:type="gramStart"/>
      <w:r>
        <w:t>ежегодной  семейной</w:t>
      </w:r>
      <w:proofErr w:type="gramEnd"/>
      <w:r>
        <w:t xml:space="preserve"> выплаты предоставляется </w:t>
      </w:r>
      <w:r w:rsidRPr="00317BC7">
        <w:rPr>
          <w:b/>
          <w:bCs/>
        </w:rPr>
        <w:t>работающим родителям (усыновителям, опекунам, попечителям),</w:t>
      </w:r>
      <w:r>
        <w:t xml:space="preserve"> являющимся гражданами РФ, постоянно проживающим на территории РФ, являющимся налоговыми резидентами РФ, при условии:</w:t>
      </w:r>
    </w:p>
    <w:p w14:paraId="1C371A7A" w14:textId="77777777" w:rsidR="0047797C" w:rsidRDefault="0047797C" w:rsidP="0047797C">
      <w:pPr>
        <w:ind w:firstLine="708"/>
        <w:jc w:val="both"/>
      </w:pPr>
      <w:r>
        <w:t>- с доходов от трудовой деятельности заявителя за год, предшествующий обращению, уплачен НДФЛ;</w:t>
      </w:r>
    </w:p>
    <w:p w14:paraId="08FF68C8" w14:textId="77777777" w:rsidR="0047797C" w:rsidRDefault="0047797C" w:rsidP="0047797C">
      <w:pPr>
        <w:ind w:firstLine="708"/>
        <w:jc w:val="both"/>
      </w:pPr>
      <w:r>
        <w:t>- среднедушевой доход не превышает 1,5-кратную величину прожиточного минимума на душу населения, установленную в регионе проживания на год, предшествующий году обращения.</w:t>
      </w:r>
    </w:p>
    <w:p w14:paraId="49636572" w14:textId="77777777" w:rsidR="0047797C" w:rsidRDefault="0047797C" w:rsidP="0047797C">
      <w:pPr>
        <w:ind w:firstLine="708"/>
        <w:jc w:val="both"/>
      </w:pPr>
      <w:r>
        <w:t xml:space="preserve">Ежегодная семейная выплата осуществляется каждому из родителей (усыновителей, опекунов, попечителей) детей в возрасте до 18 лет и детей в возрасте до 23 лет, обучающихся по очной форме обучения (за исключением обучающихся по </w:t>
      </w:r>
      <w:proofErr w:type="gramStart"/>
      <w:r>
        <w:t>дополнительным  образовательным</w:t>
      </w:r>
      <w:proofErr w:type="gramEnd"/>
      <w:r>
        <w:t xml:space="preserve"> программам), при отсутствии задолженности по уплате алиментов.</w:t>
      </w:r>
    </w:p>
    <w:p w14:paraId="0537A760" w14:textId="77777777" w:rsidR="0047797C" w:rsidRDefault="0047797C" w:rsidP="0047797C">
      <w:pPr>
        <w:ind w:firstLine="708"/>
        <w:jc w:val="both"/>
        <w:rPr>
          <w:noProof/>
        </w:rPr>
      </w:pPr>
      <w:r>
        <w:t xml:space="preserve">Выплата осуществляется в размере, определяемом территориальным органом СФР, в виде разницы между суммой уплаченного за предыдущий год НДФЛ с доходов заявителя, и суммой, исчисленной с того же дохода в размере 6 процентов.  </w:t>
      </w:r>
    </w:p>
    <w:p w14:paraId="431CC300" w14:textId="77777777" w:rsidR="0047797C" w:rsidRDefault="0047797C" w:rsidP="0047797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14:paraId="4171A886" w14:textId="77777777" w:rsidR="0047797C" w:rsidRDefault="0047797C" w:rsidP="0047797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t>Заявление о назначении выплаты подается в территориальный орган СФР.</w:t>
      </w:r>
    </w:p>
    <w:p w14:paraId="4DDEE7D1" w14:textId="77777777" w:rsidR="00A80A1A" w:rsidRDefault="00A80A1A"/>
    <w:sectPr w:rsidR="00A8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54"/>
    <w:rsid w:val="0008779A"/>
    <w:rsid w:val="00317BC7"/>
    <w:rsid w:val="0047797C"/>
    <w:rsid w:val="006F1654"/>
    <w:rsid w:val="00A8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04EF"/>
  <w15:chartTrackingRefBased/>
  <w15:docId w15:val="{A3A8E0E8-3F79-46E5-AD6A-C54F6E10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97C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Opeka_MO78</dc:creator>
  <cp:keywords/>
  <dc:description/>
  <cp:lastModifiedBy>Opeka_MO78</cp:lastModifiedBy>
  <cp:revision>2</cp:revision>
  <dcterms:created xsi:type="dcterms:W3CDTF">2026-02-20T10:16:00Z</dcterms:created>
  <dcterms:modified xsi:type="dcterms:W3CDTF">2026-02-20T10:19:00Z</dcterms:modified>
</cp:coreProperties>
</file>